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FC" w:rsidRPr="00082F1F" w:rsidRDefault="00C745FC" w:rsidP="00C745FC">
      <w:pPr>
        <w:jc w:val="center"/>
        <w:rPr>
          <w:b/>
          <w:sz w:val="24"/>
          <w:szCs w:val="24"/>
        </w:rPr>
      </w:pPr>
      <w:r w:rsidRPr="00082F1F">
        <w:rPr>
          <w:b/>
          <w:sz w:val="24"/>
          <w:szCs w:val="24"/>
        </w:rPr>
        <w:t>Community Foundation of Marshall County</w:t>
      </w:r>
    </w:p>
    <w:p w:rsidR="00C745FC" w:rsidRDefault="00C745FC" w:rsidP="00C745FC">
      <w:pPr>
        <w:jc w:val="center"/>
      </w:pPr>
      <w:r>
        <w:t>Grant Application Guidelines 2017</w:t>
      </w:r>
    </w:p>
    <w:p w:rsidR="00C745FC" w:rsidRDefault="00C745FC" w:rsidP="00C745FC">
      <w:pPr>
        <w:jc w:val="center"/>
      </w:pPr>
    </w:p>
    <w:p w:rsidR="00C745FC" w:rsidRDefault="00C745FC" w:rsidP="00C745FC">
      <w:r>
        <w:rPr>
          <w:color w:val="0070C0"/>
          <w:u w:val="single"/>
        </w:rPr>
        <w:t xml:space="preserve">The </w:t>
      </w:r>
      <w:r w:rsidRPr="004D6C24">
        <w:rPr>
          <w:color w:val="0070C0"/>
          <w:u w:val="single"/>
        </w:rPr>
        <w:t>Community Foundation of Marshall County</w:t>
      </w:r>
      <w:r w:rsidRPr="008F6865">
        <w:t xml:space="preserve"> (</w:t>
      </w:r>
      <w:r w:rsidRPr="004D6C24">
        <w:t>CFMC</w:t>
      </w:r>
      <w:r w:rsidRPr="008F6865">
        <w:t xml:space="preserve">) </w:t>
      </w:r>
      <w:r w:rsidRPr="004D6C24">
        <w:t xml:space="preserve">awards grants to nonprofit organizations serving Marshall County, </w:t>
      </w:r>
      <w:r>
        <w:t xml:space="preserve">and </w:t>
      </w:r>
      <w:r w:rsidRPr="004D6C24">
        <w:t>partners with individuals, families, and organizations to create permanent endowments that will help meet critical needs in our communities. The CFMC is an affiliate of the Community Foundation of Greater Des Moines</w:t>
      </w:r>
      <w:r>
        <w:t xml:space="preserve"> and is therefore eligible to offer the Endow Iowa Tax Credit.</w:t>
      </w:r>
    </w:p>
    <w:p w:rsidR="00C745FC" w:rsidRPr="008F6865" w:rsidRDefault="00C745FC" w:rsidP="00C745FC">
      <w:pPr>
        <w:spacing w:after="0"/>
        <w:rPr>
          <w:color w:val="0070C0"/>
          <w:u w:val="single"/>
        </w:rPr>
      </w:pPr>
      <w:r w:rsidRPr="008F6865">
        <w:rPr>
          <w:color w:val="0070C0"/>
          <w:u w:val="single"/>
        </w:rPr>
        <w:t>What the Community Foundation of Marshall County Supports</w:t>
      </w:r>
    </w:p>
    <w:p w:rsidR="00C745FC" w:rsidRDefault="00C745FC" w:rsidP="00C745FC">
      <w:pPr>
        <w:spacing w:after="0"/>
      </w:pPr>
      <w:r>
        <w:t>The CFMC awards grants to projects and programs that will contribute to the quality of life in Marshall County. Areas of interest are:</w:t>
      </w:r>
    </w:p>
    <w:p w:rsidR="00C745FC" w:rsidRDefault="00C745FC" w:rsidP="00C745FC">
      <w:pPr>
        <w:pStyle w:val="ListParagraph"/>
        <w:numPr>
          <w:ilvl w:val="0"/>
          <w:numId w:val="1"/>
        </w:numPr>
        <w:spacing w:after="0"/>
      </w:pPr>
      <w:r>
        <w:t>Arts and Culture</w:t>
      </w:r>
    </w:p>
    <w:p w:rsidR="00C745FC" w:rsidRDefault="00C745FC" w:rsidP="00C745FC">
      <w:pPr>
        <w:pStyle w:val="ListParagraph"/>
        <w:numPr>
          <w:ilvl w:val="0"/>
          <w:numId w:val="1"/>
        </w:numPr>
        <w:spacing w:after="0"/>
      </w:pPr>
      <w:r>
        <w:t>Community Development</w:t>
      </w:r>
    </w:p>
    <w:p w:rsidR="00C745FC" w:rsidRPr="00960AB3" w:rsidRDefault="00C745FC" w:rsidP="00C745FC">
      <w:pPr>
        <w:pStyle w:val="ListParagraph"/>
        <w:numPr>
          <w:ilvl w:val="1"/>
          <w:numId w:val="1"/>
        </w:numPr>
        <w:spacing w:after="0"/>
      </w:pPr>
      <w:r w:rsidRPr="00960AB3">
        <w:t>Recreation</w:t>
      </w:r>
    </w:p>
    <w:p w:rsidR="00C745FC" w:rsidRDefault="00C745FC" w:rsidP="00C745FC">
      <w:pPr>
        <w:pStyle w:val="ListParagraph"/>
        <w:numPr>
          <w:ilvl w:val="0"/>
          <w:numId w:val="1"/>
        </w:numPr>
        <w:spacing w:after="0"/>
      </w:pPr>
      <w:r>
        <w:t>Education</w:t>
      </w:r>
    </w:p>
    <w:p w:rsidR="00C745FC" w:rsidRDefault="00C745FC" w:rsidP="00C745FC">
      <w:pPr>
        <w:pStyle w:val="ListParagraph"/>
        <w:numPr>
          <w:ilvl w:val="0"/>
          <w:numId w:val="1"/>
        </w:numPr>
        <w:spacing w:after="0"/>
      </w:pPr>
      <w:r>
        <w:t>Environmental protection</w:t>
      </w:r>
    </w:p>
    <w:p w:rsidR="00C745FC" w:rsidRDefault="00C745FC" w:rsidP="00C745FC">
      <w:pPr>
        <w:pStyle w:val="ListParagraph"/>
        <w:numPr>
          <w:ilvl w:val="0"/>
          <w:numId w:val="1"/>
        </w:numPr>
        <w:spacing w:after="0"/>
      </w:pPr>
      <w:r>
        <w:t>Health</w:t>
      </w:r>
    </w:p>
    <w:p w:rsidR="00C745FC" w:rsidRDefault="00C745FC" w:rsidP="00C745FC">
      <w:pPr>
        <w:pStyle w:val="ListParagraph"/>
        <w:numPr>
          <w:ilvl w:val="0"/>
          <w:numId w:val="1"/>
        </w:numPr>
        <w:spacing w:after="0"/>
      </w:pPr>
      <w:r>
        <w:t>Historic Preservation</w:t>
      </w:r>
    </w:p>
    <w:p w:rsidR="00C745FC" w:rsidRDefault="00C745FC" w:rsidP="00C745FC">
      <w:pPr>
        <w:pStyle w:val="ListParagraph"/>
        <w:numPr>
          <w:ilvl w:val="0"/>
          <w:numId w:val="1"/>
        </w:numPr>
        <w:spacing w:after="0"/>
      </w:pPr>
      <w:r>
        <w:t>Human Services</w:t>
      </w:r>
    </w:p>
    <w:p w:rsidR="00C745FC" w:rsidRDefault="00C745FC" w:rsidP="00C745FC">
      <w:pPr>
        <w:spacing w:after="0"/>
        <w:rPr>
          <w:b/>
        </w:rPr>
      </w:pPr>
      <w:r>
        <w:rPr>
          <w:b/>
        </w:rPr>
        <w:t xml:space="preserve"> Our emphasis is on meeting </w:t>
      </w:r>
      <w:r w:rsidRPr="002227F3">
        <w:rPr>
          <w:b/>
          <w:u w:val="single"/>
        </w:rPr>
        <w:t>“critical needs”</w:t>
      </w:r>
      <w:r>
        <w:rPr>
          <w:b/>
        </w:rPr>
        <w:t xml:space="preserve">. Please identify the needs in the county and the biggest need your organization has in carrying out its mission. Describe to us why it is a </w:t>
      </w:r>
      <w:r w:rsidRPr="002227F3">
        <w:rPr>
          <w:b/>
          <w:u w:val="single"/>
        </w:rPr>
        <w:t>“critical need”.</w:t>
      </w:r>
      <w:r>
        <w:rPr>
          <w:b/>
        </w:rPr>
        <w:t xml:space="preserve"> </w:t>
      </w:r>
    </w:p>
    <w:p w:rsidR="00C745FC" w:rsidRPr="00D20F55" w:rsidRDefault="00C745FC" w:rsidP="00C745FC">
      <w:pPr>
        <w:spacing w:after="0"/>
        <w:rPr>
          <w:b/>
        </w:rPr>
      </w:pPr>
    </w:p>
    <w:p w:rsidR="00C745FC" w:rsidRDefault="00C745FC" w:rsidP="00C745FC">
      <w:pPr>
        <w:spacing w:after="0"/>
        <w:rPr>
          <w:color w:val="0070C0"/>
          <w:u w:val="single"/>
        </w:rPr>
      </w:pPr>
      <w:r w:rsidRPr="008F6865">
        <w:rPr>
          <w:color w:val="0070C0"/>
          <w:u w:val="single"/>
        </w:rPr>
        <w:t>Eligibility to Apply</w:t>
      </w:r>
    </w:p>
    <w:p w:rsidR="00C745FC" w:rsidRDefault="00C745FC" w:rsidP="00C745FC">
      <w:pPr>
        <w:spacing w:after="0"/>
      </w:pPr>
      <w:r>
        <w:t>Legal Applicants must be tax-exempt, non-profit entities classified by the IRS as 501(c</w:t>
      </w:r>
      <w:proofErr w:type="gramStart"/>
      <w:r>
        <w:t>)(</w:t>
      </w:r>
      <w:proofErr w:type="gramEnd"/>
      <w:r>
        <w:t>3) organizations, public schools, or government entities.</w:t>
      </w:r>
    </w:p>
    <w:p w:rsidR="00C745FC" w:rsidRDefault="00C745FC" w:rsidP="00C745FC">
      <w:pPr>
        <w:spacing w:before="240" w:after="0"/>
      </w:pPr>
      <w:r>
        <w:t>Organizations that do not have the 501(c</w:t>
      </w:r>
      <w:proofErr w:type="gramStart"/>
      <w:r>
        <w:t>)(</w:t>
      </w:r>
      <w:proofErr w:type="gramEnd"/>
      <w:r>
        <w:t xml:space="preserve">3) legal status may partner with an eligible Legal Applicant as the Fiscal Sponsor. </w:t>
      </w:r>
      <w:r w:rsidRPr="00286925">
        <w:rPr>
          <w:u w:val="single"/>
        </w:rPr>
        <w:t>Legal Applicant/Fiscal Sponsors must sign the application and are legally and financially responsible for the funds that are grant</w:t>
      </w:r>
      <w:r>
        <w:rPr>
          <w:u w:val="single"/>
        </w:rPr>
        <w:t>ed</w:t>
      </w:r>
      <w:r w:rsidRPr="00286925">
        <w:rPr>
          <w:u w:val="single"/>
        </w:rPr>
        <w:t xml:space="preserve"> from CFMC.</w:t>
      </w:r>
    </w:p>
    <w:p w:rsidR="00C745FC" w:rsidRDefault="00C745FC" w:rsidP="00C745FC">
      <w:pPr>
        <w:spacing w:before="240" w:after="0"/>
      </w:pPr>
      <w:r>
        <w:t>Tax-exempt organizations classified under IRS sections other than 501(c</w:t>
      </w:r>
      <w:proofErr w:type="gramStart"/>
      <w:r>
        <w:t>)(</w:t>
      </w:r>
      <w:proofErr w:type="gramEnd"/>
      <w:r>
        <w:t>3) should contact CFMC to discuss eligibility.</w:t>
      </w:r>
    </w:p>
    <w:p w:rsidR="004935B1" w:rsidRDefault="004935B1">
      <w:bookmarkStart w:id="0" w:name="_GoBack"/>
      <w:bookmarkEnd w:id="0"/>
    </w:p>
    <w:sectPr w:rsidR="0049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73E5"/>
    <w:multiLevelType w:val="hybridMultilevel"/>
    <w:tmpl w:val="AF5E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FC"/>
    <w:rsid w:val="004935B1"/>
    <w:rsid w:val="00C7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2016-10-04T15:03:00Z</dcterms:created>
  <dcterms:modified xsi:type="dcterms:W3CDTF">2016-10-04T15:03:00Z</dcterms:modified>
</cp:coreProperties>
</file>